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sz w:val="36"/>
          <w:highlight w:val="none"/>
        </w:rPr>
      </w:pPr>
      <w:r>
        <w:rPr>
          <w:sz w:val="36"/>
        </w:rPr>
        <w:t xml:space="preserve">LĪgoturnīrs futbolā.</w:t>
      </w:r>
      <w:r>
        <w:rPr>
          <w:sz w:val="36"/>
          <w:highlight w:val="none"/>
        </w:rPr>
      </w:r>
      <w:r>
        <w:rPr>
          <w:sz w:val="36"/>
          <w:highlight w:val="none"/>
        </w:rPr>
      </w:r>
    </w:p>
    <w:p>
      <w:pPr>
        <w:pBdr/>
        <w:spacing/>
        <w:ind/>
        <w:jc w:val="center"/>
        <w:rPr>
          <w:sz w:val="36"/>
          <w:highlight w:val="none"/>
        </w:rPr>
      </w:pPr>
      <w:r>
        <w:rPr>
          <w:sz w:val="36"/>
          <w:highlight w:val="none"/>
        </w:rPr>
        <w:t xml:space="preserve">Laimoņ Šarpņicka piemiņas kauss </w:t>
      </w:r>
      <w:r>
        <w:rPr>
          <w:sz w:val="36"/>
          <w:highlight w:val="none"/>
        </w:rPr>
      </w:r>
      <w:r>
        <w:rPr>
          <w:sz w:val="36"/>
          <w:highlight w:val="none"/>
        </w:rPr>
      </w:r>
    </w:p>
    <w:p>
      <w:pPr>
        <w:pBdr/>
        <w:spacing/>
        <w:ind/>
        <w:jc w:val="center"/>
        <w:rPr>
          <w:sz w:val="36"/>
        </w:rPr>
      </w:pPr>
      <w:r>
        <w:rPr>
          <w:sz w:val="36"/>
          <w:highlight w:val="none"/>
        </w:rPr>
        <w:t xml:space="preserve">2024</w:t>
      </w:r>
      <w:r>
        <w:rPr>
          <w:sz w:val="36"/>
        </w:rPr>
      </w:r>
      <w:r>
        <w:rPr>
          <w:sz w:val="36"/>
        </w:rPr>
      </w:r>
    </w:p>
    <w:p>
      <w:pPr>
        <w:pBdr/>
        <w:spacing/>
        <w:ind/>
        <w:rPr/>
      </w:pPr>
      <w:r/>
      <w:r/>
      <w:r/>
    </w:p>
    <w:p>
      <w:pPr>
        <w:pStyle w:val="621"/>
        <w:numPr>
          <w:ilvl w:val="0"/>
          <w:numId w:val="1"/>
        </w:numPr>
        <w:pBdr/>
        <w:shd w:val="clear" w:color="auto" w:fill="ffffff"/>
        <w:spacing w:line="240" w:lineRule="atLeast"/>
        <w:ind w:firstLine="0" w:left="0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 xml:space="preserve">Mērķi un uzdevumi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spacing w:line="240" w:lineRule="atLeast"/>
        <w:ind/>
        <w:jc w:val="both"/>
        <w:rPr>
          <w:lang w:val="lv-LV" w:eastAsia="lv-LV"/>
        </w:rPr>
      </w:pPr>
      <w:r>
        <w:rPr>
          <w:lang w:val="lv-LV" w:eastAsia="lv-LV"/>
        </w:rPr>
        <w:t xml:space="preserve">1.1. </w:t>
      </w:r>
      <w:r>
        <w:rPr>
          <w:lang w:val="lv-LV" w:eastAsia="lv-LV"/>
        </w:rPr>
        <w:t xml:space="preserve">Popularizēt futbola un tradīcijas </w:t>
      </w:r>
      <w:r>
        <w:rPr>
          <w:lang w:val="lv-LV" w:eastAsia="lv-LV"/>
        </w:rPr>
        <w:t xml:space="preserve">, veicināt veselīgu un aktīvu dzīvesveidu.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spacing w:line="240" w:lineRule="atLeast"/>
        <w:ind/>
        <w:jc w:val="both"/>
        <w:rPr>
          <w:lang w:val="lv-LV" w:eastAsia="lv-LV"/>
        </w:rPr>
      </w:pPr>
      <w:r>
        <w:rPr>
          <w:lang w:val="lv-LV" w:eastAsia="lv-LV"/>
        </w:rPr>
        <w:t xml:space="preserve">1.2. Noskaidrot 2024</w:t>
      </w:r>
      <w:r>
        <w:rPr>
          <w:lang w:val="lv-LV" w:eastAsia="lv-LV"/>
        </w:rPr>
        <w:t xml:space="preserve">. ga</w:t>
      </w:r>
      <w:r>
        <w:rPr>
          <w:lang w:val="lv-LV" w:eastAsia="lv-LV"/>
        </w:rPr>
        <w:t xml:space="preserve">da </w:t>
      </w:r>
      <w:r>
        <w:rPr>
          <w:lang w:val="lv-LV" w:eastAsia="lv-LV"/>
        </w:rPr>
        <w:t xml:space="preserve">labāko komandu un  uzvarētājus.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spacing w:line="240" w:lineRule="atLeast"/>
        <w:ind/>
        <w:jc w:val="both"/>
        <w:rPr>
          <w:lang w:val="lv-LV" w:eastAsia="lv-LV"/>
        </w:rPr>
      </w:pPr>
      <w:r>
        <w:rPr>
          <w:lang w:val="lv-LV" w:eastAsia="lv-LV"/>
        </w:rPr>
        <w:t xml:space="preserve">1.3. </w:t>
      </w:r>
      <w:r>
        <w:rPr>
          <w:lang w:val="lv-LV"/>
        </w:rPr>
        <w:t xml:space="preserve">P</w:t>
      </w:r>
      <w:r>
        <w:rPr>
          <w:lang w:val="lv-LV"/>
        </w:rPr>
        <w:t xml:space="preserve">ieredzes apmaiņa starp dalībniekiem, labāko  noskaidrošana</w:t>
      </w:r>
      <w:r>
        <w:rPr>
          <w:lang w:val="lv-LV"/>
        </w:rPr>
        <w:t xml:space="preserve">.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lang w:val="lv-LV" w:eastAsia="lv-LV"/>
        </w:rPr>
      </w:pPr>
      <w:r>
        <w:rPr>
          <w:lang w:val="lv-LV" w:eastAsia="lv-LV"/>
        </w:rPr>
        <w:br/>
      </w:r>
      <w:r>
        <w:rPr>
          <w:b/>
          <w:bCs/>
          <w:lang w:val="lv-LV" w:eastAsia="lv-LV"/>
        </w:rPr>
        <w:t xml:space="preserve">2. </w:t>
      </w:r>
      <w:r>
        <w:rPr>
          <w:b/>
          <w:bCs/>
          <w:lang w:val="lv-LV" w:eastAsia="lv-LV"/>
        </w:rPr>
        <w:tab/>
      </w:r>
      <w:r>
        <w:rPr>
          <w:b/>
          <w:bCs/>
          <w:lang w:val="lv-LV" w:eastAsia="lv-LV"/>
        </w:rPr>
        <w:t xml:space="preserve">Sacensību norises vieta, </w:t>
      </w:r>
      <w:r>
        <w:rPr>
          <w:b/>
          <w:bCs/>
          <w:lang w:val="lv-LV" w:eastAsia="lv-LV"/>
        </w:rPr>
        <w:t xml:space="preserve">laiks</w:t>
      </w:r>
      <w:r>
        <w:rPr>
          <w:b/>
          <w:bCs/>
          <w:lang w:val="lv-LV" w:eastAsia="lv-LV"/>
        </w:rPr>
        <w:t xml:space="preserve"> un pieteikšanās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lang w:val="lv-LV" w:eastAsia="lv-LV"/>
        </w:rPr>
      </w:pPr>
      <w:r>
        <w:rPr>
          <w:lang w:val="lv-LV" w:eastAsia="lv-LV"/>
        </w:rPr>
        <w:t xml:space="preserve">Sacensības notiek </w:t>
      </w:r>
      <w:r>
        <w:rPr>
          <w:lang w:val="lv-LV" w:eastAsia="lv-LV"/>
        </w:rPr>
        <w:t xml:space="preserve">Dienvidkurzemes</w:t>
      </w:r>
      <w:r>
        <w:rPr>
          <w:lang w:val="lv-LV" w:eastAsia="lv-LV"/>
        </w:rPr>
        <w:t xml:space="preserve"> novad</w:t>
      </w:r>
      <w:r>
        <w:rPr>
          <w:lang w:val="lv-LV" w:eastAsia="lv-LV"/>
        </w:rPr>
        <w:t xml:space="preserve">a KALĒTU SPORTA LAUKUMĀ</w:t>
      </w:r>
      <w:r>
        <w:rPr>
          <w:lang w:val="lv-LV" w:eastAsia="lv-LV"/>
        </w:rPr>
        <w:t xml:space="preserve"> </w:t>
      </w:r>
      <w:r>
        <w:rPr>
          <w:lang w:val="lv-LV" w:eastAsia="lv-LV"/>
        </w:rPr>
        <w:t xml:space="preserve"> 2023</w:t>
      </w:r>
      <w:r>
        <w:rPr>
          <w:lang w:val="lv-LV" w:eastAsia="lv-LV"/>
        </w:rPr>
        <w:t xml:space="preserve">.gada</w:t>
      </w:r>
      <w:r>
        <w:rPr>
          <w:lang w:val="lv-LV" w:eastAsia="lv-LV"/>
        </w:rPr>
        <w:t xml:space="preserve"> 24.jūnijā.</w:t>
      </w:r>
      <w:r>
        <w:rPr>
          <w:lang w:val="lv-LV" w:eastAsia="lv-LV"/>
        </w:rPr>
        <w:t xml:space="preserve">  Tiekamies Kalētu stadionā. 14:00 sākums. </w:t>
      </w:r>
      <w:r>
        <w:rPr>
          <w:lang w:val="lv-LV" w:eastAsia="lv-LV"/>
        </w:rPr>
        <w:t xml:space="preserve">Pieteikšanās no 13:30  stadionā .24. jūnijā. 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lang w:val="lv-LV" w:eastAsia="lv-LV"/>
        </w:rPr>
      </w:pPr>
      <w:r>
        <w:rPr>
          <w:color w:val="ff0000"/>
          <w:lang w:val="lv-LV" w:eastAsia="lv-LV"/>
        </w:rPr>
        <w:t xml:space="preserve">Pieteikties uz vietas. 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spacing w:line="240" w:lineRule="atLeast"/>
        <w:ind/>
        <w:jc w:val="both"/>
        <w:rPr>
          <w:lang w:val="lv-LV" w:eastAsia="lv-LV"/>
        </w:rPr>
      </w:pPr>
      <w:r>
        <w:rPr>
          <w:lang w:val="lv-LV" w:eastAsia="lv-LV"/>
        </w:rPr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21"/>
        <w:numPr>
          <w:ilvl w:val="0"/>
          <w:numId w:val="2"/>
        </w:numPr>
        <w:pBdr/>
        <w:shd w:val="clear" w:color="auto" w:fill="ffffff"/>
        <w:spacing w:line="240" w:lineRule="atLeast"/>
        <w:ind w:firstLine="0" w:left="0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 xml:space="preserve">Sacensību dalībnieki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tabs>
          <w:tab w:val="left" w:leader="none" w:pos="2576"/>
        </w:tabs>
        <w:spacing w:line="240" w:lineRule="atLeast"/>
        <w:ind/>
        <w:jc w:val="left"/>
        <w:rPr>
          <w:lang w:val="lv-LV" w:eastAsia="lv-LV"/>
        </w:rPr>
      </w:pPr>
      <w:r>
        <w:rPr>
          <w:lang w:val="lv-LV" w:eastAsia="lv-LV"/>
        </w:rPr>
        <w:t xml:space="preserve">3.1.</w:t>
      </w:r>
      <w:r>
        <w:rPr>
          <w:lang w:val="lv-LV" w:eastAsia="lv-LV"/>
        </w:rPr>
        <w:t xml:space="preserve">Sacensības notiek komandām, kas tiek sastādītas uz vietas. Izlozes kārtību kurā komandā bus spēlētājs būs uz  vietas.  </w:t>
        <w:br/>
        <w:t xml:space="preserve">3.2. Katrs sacensību dalībnieks pats atbild par sava veselības stāvokļa atbilstību sporta sacensībām</w:t>
      </w:r>
      <w:r>
        <w:rPr>
          <w:lang w:val="lv-LV" w:eastAsia="lv-LV"/>
        </w:rPr>
        <w:t xml:space="preserve"> un drošību.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color w:val="000000"/>
          <w:lang w:val="lv-LV"/>
        </w:rPr>
      </w:pPr>
      <w:r>
        <w:rPr>
          <w:lang w:val="lv-LV" w:eastAsia="lv-LV"/>
        </w:rPr>
        <w:t xml:space="preserve">3.3. </w:t>
      </w:r>
      <w:r>
        <w:rPr>
          <w:color w:val="000000"/>
          <w:lang w:val="lv-LV"/>
        </w:rPr>
        <w:t xml:space="preserve">Sacensībās var piedalīties dalībnieki kas sasnieguši 18 gadu vecumu. </w:t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lang w:val="lv-LV"/>
        </w:rPr>
      </w:pPr>
      <w:r>
        <w:rPr>
          <w:color w:val="000000"/>
          <w:lang w:val="lv-LV"/>
        </w:rPr>
        <w:t xml:space="preserve">3.4. </w:t>
      </w:r>
      <w:r>
        <w:rPr>
          <w:lang w:val="lv-LV"/>
        </w:rPr>
        <w:t xml:space="preserve">Dalībnieki netiek dalīti vecuma vai dzimu</w:t>
      </w:r>
      <w:r>
        <w:rPr>
          <w:lang w:val="lv-LV"/>
        </w:rPr>
        <w:t xml:space="preserve">mu grupās.</w:t>
      </w:r>
      <w:r>
        <w:rPr>
          <w:lang w:val="lv-LV"/>
        </w:rPr>
      </w:r>
      <w:r>
        <w:rPr>
          <w:lang w:val="lv-LV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lang w:val="lv-LV" w:eastAsia="lv-LV"/>
        </w:rPr>
      </w:pPr>
      <w:r>
        <w:rPr>
          <w:lang w:val="lv-LV" w:eastAsia="lv-LV"/>
        </w:rPr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21"/>
        <w:numPr>
          <w:ilvl w:val="0"/>
          <w:numId w:val="2"/>
        </w:numPr>
        <w:pBdr/>
        <w:shd w:val="clear" w:color="auto" w:fill="ffffff"/>
        <w:spacing w:line="240" w:lineRule="atLeast"/>
        <w:ind w:firstLine="0" w:left="0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 xml:space="preserve">Vērtēšana</w:t>
      </w:r>
      <w:r>
        <w:rPr>
          <w:b/>
          <w:bCs/>
          <w:lang w:val="lv-LV" w:eastAsia="lv-LV"/>
        </w:rPr>
        <w:t xml:space="preserve"> un </w:t>
      </w:r>
      <w:r>
        <w:rPr>
          <w:b/>
          <w:bCs/>
          <w:color w:val="000000"/>
        </w:rPr>
        <w:t xml:space="preserve">uzvar</w:t>
      </w:r>
      <w:r>
        <w:rPr>
          <w:rFonts w:eastAsia="TimesNewRoman,Bold"/>
          <w:b/>
          <w:bCs/>
          <w:color w:val="000000"/>
        </w:rPr>
        <w:t xml:space="preserve">ē</w:t>
      </w:r>
      <w:r>
        <w:rPr>
          <w:b/>
          <w:bCs/>
          <w:color w:val="000000"/>
        </w:rPr>
        <w:t xml:space="preserve">t</w:t>
      </w:r>
      <w:r>
        <w:rPr>
          <w:rFonts w:eastAsia="TimesNewRoman,Bold"/>
          <w:b/>
          <w:bCs/>
          <w:color w:val="000000"/>
        </w:rPr>
        <w:t xml:space="preserve">ā</w:t>
      </w:r>
      <w:r>
        <w:rPr>
          <w:b/>
          <w:bCs/>
          <w:color w:val="000000"/>
        </w:rPr>
        <w:t xml:space="preserve">ju noteik</w:t>
      </w:r>
      <w:r>
        <w:rPr>
          <w:rFonts w:eastAsia="TimesNewRoman,Bold"/>
          <w:b/>
          <w:bCs/>
          <w:color w:val="000000"/>
        </w:rPr>
        <w:t xml:space="preserve">š</w:t>
      </w:r>
      <w:r>
        <w:rPr>
          <w:b/>
          <w:bCs/>
          <w:color w:val="000000"/>
        </w:rPr>
        <w:t xml:space="preserve">ana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color w:val="000000"/>
          <w:highlight w:val="none"/>
          <w:lang w:val="lv-LV"/>
        </w:rPr>
      </w:pPr>
      <w:r>
        <w:rPr>
          <w:color w:val="000000"/>
          <w:highlight w:val="none"/>
          <w:lang w:val="lv-LV"/>
        </w:rPr>
        <w:t xml:space="preserve">4.1 Par uzvaru 3 punkti. </w:t>
      </w:r>
      <w:r>
        <w:rPr>
          <w:color w:val="000000"/>
          <w:highlight w:val="none"/>
          <w:lang w:val="lv-LV"/>
        </w:rPr>
      </w:r>
      <w:r>
        <w:rPr>
          <w:color w:val="000000"/>
          <w:highlight w:val="none"/>
          <w:lang w:val="lv-LV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color w:val="000000"/>
          <w:highlight w:val="none"/>
          <w:lang w:val="lv-LV"/>
        </w:rPr>
      </w:pPr>
      <w:r>
        <w:rPr>
          <w:color w:val="000000"/>
          <w:highlight w:val="none"/>
          <w:lang w:val="lv-LV"/>
        </w:rPr>
        <w:t xml:space="preserve">4.2 Par neizšķirtu 1 punkts un Soda sitieni, uzvarētāja komandai 2 punkti. </w:t>
      </w:r>
      <w:r>
        <w:rPr>
          <w:color w:val="000000"/>
          <w:highlight w:val="none"/>
          <w:lang w:val="lv-LV"/>
        </w:rPr>
      </w:r>
      <w:r>
        <w:rPr>
          <w:color w:val="000000"/>
          <w:highlight w:val="none"/>
          <w:lang w:val="lv-LV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color w:val="000000"/>
          <w:lang w:val="lv-LV"/>
        </w:rPr>
      </w:pPr>
      <w:r>
        <w:rPr>
          <w:color w:val="000000"/>
          <w:highlight w:val="none"/>
          <w:lang w:val="lv-LV"/>
        </w:rPr>
        <w:t xml:space="preserve">4.3 Par zaudējumu 0 punkti.</w:t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Bdr/>
        <w:shd w:val="clear" w:color="auto" w:fill="ffffff"/>
        <w:spacing w:line="240" w:lineRule="atLeast"/>
        <w:ind w:left="0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 xml:space="preserve">5</w:t>
      </w:r>
      <w:r>
        <w:rPr>
          <w:b/>
          <w:bCs/>
          <w:lang w:val="lv-LV" w:eastAsia="lv-LV"/>
        </w:rPr>
        <w:t xml:space="preserve">.</w:t>
      </w:r>
      <w:r>
        <w:rPr>
          <w:b/>
          <w:bCs/>
          <w:lang w:val="lv-LV" w:eastAsia="lv-LV"/>
        </w:rPr>
        <w:tab/>
      </w:r>
      <w:r>
        <w:rPr>
          <w:b/>
          <w:bCs/>
          <w:lang w:val="lv-LV" w:eastAsia="lv-LV"/>
        </w:rPr>
        <w:t xml:space="preserve">Sacensību noteikumi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1_638"/>
        <w:pBdr/>
        <w:spacing/>
        <w:ind/>
        <w:rPr>
          <w:rFonts w:ascii="Arial" w:hAnsi="Arial" w:cs="Arial"/>
          <w:b/>
        </w:rPr>
      </w:pPr>
      <w:r>
        <w:rPr>
          <w:color w:val="000000" w:themeColor="text1"/>
          <w:shd w:val="clear" w:color="auto" w:fill="ffffff"/>
        </w:rPr>
        <w:t xml:space="preserve">                   </w:t>
      </w:r>
      <w:r>
        <w:rPr>
          <w:color w:val="000000" w:themeColor="text1"/>
          <w:shd w:val="clear" w:color="auto" w:fill="ffffff"/>
        </w:rPr>
        <w:t xml:space="preserve">5.1</w:t>
      </w:r>
      <w:r>
        <w:rPr>
          <w:color w:val="000000" w:themeColor="text1"/>
          <w:shd w:val="clear" w:color="auto" w:fill="ffffff"/>
        </w:rPr>
        <w:t xml:space="preserve">.</w:t>
      </w:r>
      <w:r>
        <w:rPr>
          <w:rFonts w:ascii="Arial" w:hAnsi="Arial" w:cs="Arial"/>
          <w:b/>
          <w:bCs/>
        </w:rPr>
        <w:t xml:space="preserve">Sacensības notiek pēc mini futbola noteikumiem. 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1_638"/>
        <w:pBdr/>
        <w:spacing/>
        <w:ind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</w:r>
      <w:r>
        <w:rPr>
          <w:sz w:val="26"/>
          <w:szCs w:val="26"/>
          <w:lang w:val="lv-LV"/>
        </w:rPr>
        <w:t xml:space="preserve">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lv-LV"/>
        </w:rPr>
        <w:t xml:space="preserve"> 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1_638"/>
        <w:pBdr/>
        <w:spacing/>
        <w:ind/>
        <w:rPr>
          <w:rFonts w:ascii="Arial" w:hAnsi="Arial" w:cs="Arial"/>
        </w:rPr>
      </w:pPr>
      <w:r>
        <w:rPr>
          <w:sz w:val="26"/>
          <w:szCs w:val="26"/>
          <w:lang w:val="lv-LV"/>
        </w:rPr>
        <w:t xml:space="preserve">                  </w:t>
      </w:r>
      <w:r>
        <w:rPr>
          <w:color w:val="000000"/>
          <w:lang w:val="lv-LV"/>
        </w:rPr>
        <w:t xml:space="preserve">5</w:t>
      </w:r>
      <w:r>
        <w:rPr>
          <w:color w:val="000000"/>
          <w:lang w:val="lv-LV"/>
        </w:rPr>
        <w:t xml:space="preserve">.2. </w:t>
      </w:r>
      <w:r>
        <w:rPr>
          <w:rFonts w:ascii="Arial" w:hAnsi="Arial" w:cs="Arial"/>
          <w:b/>
        </w:rPr>
        <w:t xml:space="preserve">Pirms spēles izlozēs kura komanda spēlē formās.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hd w:val="clear" w:color="auto" w:fill="ffffff"/>
        <w:spacing w:line="240" w:lineRule="atLeast"/>
        <w:ind w:left="1134"/>
        <w:jc w:val="both"/>
        <w:rPr>
          <w:color w:val="000000"/>
          <w:lang w:val="lv-LV"/>
        </w:rPr>
      </w:pPr>
      <w:r>
        <w:rPr>
          <w:color w:val="000000"/>
          <w:lang w:val="lv-LV"/>
        </w:rPr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Bdr/>
        <w:shd w:val="clear" w:color="auto" w:fill="ffffff"/>
        <w:spacing w:line="240" w:lineRule="atLeast"/>
        <w:ind w:left="1134"/>
        <w:jc w:val="both"/>
        <w:rPr>
          <w:color w:val="000000"/>
          <w:lang w:val="lv-LV"/>
        </w:rPr>
      </w:pPr>
      <w:r>
        <w:rPr>
          <w:color w:val="000000" w:themeColor="text1"/>
          <w:shd w:val="clear" w:color="auto" w:fill="ffffff"/>
          <w:lang w:val="lv-LV"/>
        </w:rPr>
        <w:t xml:space="preserve">5</w:t>
      </w:r>
      <w:r>
        <w:rPr>
          <w:color w:val="000000" w:themeColor="text1"/>
          <w:shd w:val="clear" w:color="auto" w:fill="ffffff"/>
          <w:lang w:val="lv-LV"/>
        </w:rPr>
        <w:t xml:space="preserve">.3</w:t>
      </w:r>
      <w:r>
        <w:rPr>
          <w:color w:val="000000" w:themeColor="text1"/>
          <w:shd w:val="clear" w:color="auto" w:fill="ffffff"/>
          <w:lang w:val="lv-LV"/>
        </w:rPr>
        <w:t xml:space="preserve">.</w:t>
      </w:r>
      <w:r>
        <w:rPr>
          <w:color w:val="000000" w:themeColor="text1"/>
          <w:shd w:val="clear" w:color="auto" w:fill="ffffff"/>
          <w:lang w:val="lv-LV"/>
        </w:rPr>
        <w:t xml:space="preserve"> Dalībnieks kurš uzvadās nekorekti ,rupju  vai kā savādāk nepieklājīgi tiek diskvalif</w:t>
      </w:r>
      <w:r>
        <w:rPr>
          <w:color w:val="000000"/>
          <w:lang w:val="lv-LV"/>
        </w:rPr>
        <w:t xml:space="preserve">icēts. </w:t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Bdr/>
        <w:shd w:val="clear" w:color="auto" w:fill="ffffff"/>
        <w:spacing w:line="240" w:lineRule="atLeast"/>
        <w:ind w:left="1134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 xml:space="preserve">6. </w:t>
      </w:r>
      <w:r>
        <w:rPr>
          <w:b/>
          <w:bCs/>
          <w:lang w:val="lv-LV" w:eastAsia="lv-LV"/>
        </w:rPr>
        <w:tab/>
        <w:t xml:space="preserve">Apbalvošana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spacing w:line="240" w:lineRule="atLeast"/>
        <w:ind w:left="1134"/>
        <w:jc w:val="both"/>
        <w:rPr>
          <w:color w:val="ff0000"/>
        </w:rPr>
      </w:pPr>
      <w:r>
        <w:rPr>
          <w:bCs/>
          <w:lang w:val="lv-LV" w:eastAsia="lv-LV"/>
        </w:rPr>
        <w:t xml:space="preserve">Trīs labākās komandas  apbalvo ar medaļām, un 1. Vietai kauss. </w:t>
      </w:r>
      <w:r>
        <w:rPr>
          <w:color w:val="ff0000"/>
        </w:rPr>
      </w:r>
      <w:r>
        <w:rPr>
          <w:color w:val="ff0000"/>
        </w:rPr>
      </w:r>
    </w:p>
    <w:p>
      <w:pPr>
        <w:pBdr/>
        <w:spacing/>
        <w:ind/>
        <w:rPr/>
      </w:pPr>
      <w:r/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NewRoman,Bold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  <w:style w:type="paragraph" w:styleId="1_638" w:customStyle="1">
    <w:name w:val="Default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lv-LV" w:eastAsia="lv-LV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2024-05-29T18:44:15Z</dcterms:modified>
</cp:coreProperties>
</file>